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CF1" w:rsidRDefault="005A1CF1" w:rsidP="005A1CF1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Памятка для родителей</w:t>
      </w:r>
    </w:p>
    <w:p w:rsidR="0074504D" w:rsidRDefault="005A1CF1" w:rsidP="005A1CF1">
      <w:pPr>
        <w:spacing w:after="0" w:line="240" w:lineRule="auto"/>
        <w:ind w:hanging="851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i/>
          <w:sz w:val="36"/>
          <w:szCs w:val="36"/>
        </w:rPr>
        <w:tab/>
      </w:r>
      <w:r>
        <w:rPr>
          <w:rFonts w:ascii="Times New Roman" w:hAnsi="Times New Roman" w:cs="Times New Roman"/>
          <w:b/>
          <w:i/>
          <w:sz w:val="36"/>
          <w:szCs w:val="36"/>
        </w:rPr>
        <w:tab/>
        <w:t xml:space="preserve">  «Детский травматизм в летний период»</w:t>
      </w:r>
    </w:p>
    <w:p w:rsidR="005637A0" w:rsidRDefault="005637A0" w:rsidP="005637A0">
      <w:pPr>
        <w:ind w:hanging="851"/>
        <w:rPr>
          <w:rFonts w:ascii="Times New Roman" w:hAnsi="Times New Roman" w:cs="Times New Roman"/>
          <w:sz w:val="24"/>
          <w:szCs w:val="24"/>
        </w:rPr>
      </w:pPr>
    </w:p>
    <w:p w:rsidR="005A1CF1" w:rsidRDefault="005A1CF1" w:rsidP="005637A0">
      <w:pPr>
        <w:ind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Уважаемые родители, задумайтесь!</w:t>
      </w:r>
    </w:p>
    <w:p w:rsidR="005A1CF1" w:rsidRDefault="005A1CF1" w:rsidP="005A1C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данным Всемирной Организации Здравоохранения (ВОЗ):</w:t>
      </w:r>
    </w:p>
    <w:p w:rsidR="005A1CF1" w:rsidRDefault="005A1CF1" w:rsidP="005A1CF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A1CF1">
        <w:rPr>
          <w:rFonts w:ascii="Times New Roman" w:hAnsi="Times New Roman" w:cs="Times New Roman"/>
          <w:b/>
          <w:sz w:val="24"/>
          <w:szCs w:val="24"/>
          <w:u w:val="single"/>
        </w:rPr>
        <w:t>Ежедневно</w:t>
      </w:r>
      <w:r>
        <w:rPr>
          <w:rFonts w:ascii="Times New Roman" w:hAnsi="Times New Roman" w:cs="Times New Roman"/>
          <w:sz w:val="24"/>
          <w:szCs w:val="24"/>
        </w:rPr>
        <w:t xml:space="preserve"> во всем мире жизнь более 2000 семей омрачается из-за гибели ребенка по причине неумышленной травмы или «несчастного случая», которые можно было бы предотвратить…»</w:t>
      </w:r>
    </w:p>
    <w:p w:rsidR="005A1CF1" w:rsidRDefault="005A1CF1" w:rsidP="005A1CF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A1CF1">
        <w:rPr>
          <w:rFonts w:ascii="Times New Roman" w:hAnsi="Times New Roman" w:cs="Times New Roman"/>
          <w:b/>
          <w:sz w:val="24"/>
          <w:szCs w:val="24"/>
          <w:u w:val="single"/>
        </w:rPr>
        <w:t>Ежегодно</w:t>
      </w:r>
      <w:r>
        <w:rPr>
          <w:rFonts w:ascii="Times New Roman" w:hAnsi="Times New Roman" w:cs="Times New Roman"/>
          <w:sz w:val="24"/>
          <w:szCs w:val="24"/>
        </w:rPr>
        <w:t xml:space="preserve"> по этой причине погибает более 1 000 000 детей и молодых людей моложе 18 лет. Это значит, что каждый час ежедневно гибнет более 100 детей…»</w:t>
      </w:r>
    </w:p>
    <w:p w:rsidR="005A1CF1" w:rsidRDefault="005A1CF1" w:rsidP="005A1CF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Более 3 млн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етских травм регистрируют ежегодно медицинские учреждения России. Таким образом, в больницы в связи с травмами обращается каждый восьмой ребенок в возрасте до 18 лет.</w:t>
      </w:r>
    </w:p>
    <w:p w:rsidR="005A1CF1" w:rsidRDefault="006E1FEE" w:rsidP="006E1F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53000" cy="1963973"/>
            <wp:effectExtent l="95250" t="95250" r="328300" b="302977"/>
            <wp:docPr id="3" name="Рисунок 0" descr="1502094914_let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02094914_leto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3655" cy="196449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A1CF1" w:rsidRPr="003D7D32" w:rsidRDefault="005A1CF1" w:rsidP="005A1CF1">
      <w:pPr>
        <w:pStyle w:val="a3"/>
        <w:rPr>
          <w:rFonts w:ascii="Times New Roman" w:hAnsi="Times New Roman" w:cs="Times New Roman"/>
          <w:sz w:val="28"/>
          <w:szCs w:val="28"/>
        </w:rPr>
      </w:pPr>
      <w:r w:rsidRPr="000F4ADD">
        <w:rPr>
          <w:rFonts w:ascii="Times New Roman" w:hAnsi="Times New Roman" w:cs="Times New Roman"/>
          <w:b/>
          <w:color w:val="0070C0"/>
          <w:sz w:val="32"/>
          <w:szCs w:val="32"/>
        </w:rPr>
        <w:t>Ожоги</w:t>
      </w:r>
      <w:r w:rsidRPr="005A1CF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D7D32">
        <w:rPr>
          <w:rFonts w:ascii="Times New Roman" w:hAnsi="Times New Roman" w:cs="Times New Roman"/>
          <w:b/>
          <w:sz w:val="32"/>
          <w:szCs w:val="32"/>
        </w:rPr>
        <w:t xml:space="preserve">– </w:t>
      </w:r>
      <w:r w:rsidR="003D7D32" w:rsidRPr="003D7D32">
        <w:rPr>
          <w:rFonts w:ascii="Times New Roman" w:hAnsi="Times New Roman" w:cs="Times New Roman"/>
          <w:sz w:val="28"/>
          <w:szCs w:val="28"/>
        </w:rPr>
        <w:t>к сожалению, очень распространенная травма у детей</w:t>
      </w:r>
    </w:p>
    <w:p w:rsidR="005A1CF1" w:rsidRPr="003D7D32" w:rsidRDefault="003D7D32" w:rsidP="005A1CF1">
      <w:pPr>
        <w:pStyle w:val="a3"/>
        <w:numPr>
          <w:ilvl w:val="0"/>
          <w:numId w:val="7"/>
        </w:numPr>
        <w:ind w:left="709" w:hanging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держите детей подальше от горячей плиты, пищи и утюга;</w:t>
      </w:r>
    </w:p>
    <w:p w:rsidR="003D7D32" w:rsidRPr="003D7D32" w:rsidRDefault="003D7D32" w:rsidP="005A1CF1">
      <w:pPr>
        <w:pStyle w:val="a3"/>
        <w:numPr>
          <w:ilvl w:val="0"/>
          <w:numId w:val="7"/>
        </w:numPr>
        <w:ind w:left="709" w:hanging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устанавливайте на плиты кастрюли и сковородки ручками вовнутрь плиты так, чтобы дети не могли опрокинуть на себя горячую пищу. По возможности блокируйте регуляторы газовых горелок.</w:t>
      </w:r>
    </w:p>
    <w:p w:rsidR="005E6C00" w:rsidRPr="00AC2E77" w:rsidRDefault="003D7D32" w:rsidP="005E6C00">
      <w:pPr>
        <w:pStyle w:val="a3"/>
        <w:numPr>
          <w:ilvl w:val="0"/>
          <w:numId w:val="7"/>
        </w:numPr>
        <w:ind w:left="708" w:hanging="283"/>
        <w:rPr>
          <w:rFonts w:ascii="Times New Roman" w:hAnsi="Times New Roman" w:cs="Times New Roman"/>
          <w:b/>
          <w:sz w:val="24"/>
          <w:szCs w:val="24"/>
        </w:rPr>
      </w:pPr>
      <w:r w:rsidRPr="00AC2E77">
        <w:rPr>
          <w:rFonts w:ascii="Times New Roman" w:hAnsi="Times New Roman" w:cs="Times New Roman"/>
          <w:sz w:val="24"/>
          <w:szCs w:val="24"/>
        </w:rPr>
        <w:t>Держите детей подальше от открытого огня, пламени свечи, костров, взрывов петард;</w:t>
      </w:r>
      <w:r w:rsidR="00AC2E77" w:rsidRPr="00AC2E7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</w:p>
    <w:p w:rsidR="003D7D32" w:rsidRPr="00AC2E77" w:rsidRDefault="003D7D32" w:rsidP="005A1CF1">
      <w:pPr>
        <w:pStyle w:val="a3"/>
        <w:numPr>
          <w:ilvl w:val="0"/>
          <w:numId w:val="7"/>
        </w:numPr>
        <w:ind w:left="709" w:hanging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Убирайте в абсолютно недоступные для детей места легковоспламеняющиеся жидкости, а также спички, свечи, зажигалки, бенгальские огни, петарды;</w:t>
      </w:r>
    </w:p>
    <w:p w:rsidR="00AC2E77" w:rsidRPr="00AC2E77" w:rsidRDefault="00AC2E77" w:rsidP="00AC2E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921858" cy="2122011"/>
            <wp:effectExtent l="133350" t="38100" r="50192" b="68739"/>
            <wp:docPr id="7" name="Рисунок 6" descr="collage_photoc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age_photocat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3460" cy="2122702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9747B7" w:rsidRPr="009747B7" w:rsidRDefault="009747B7" w:rsidP="005A1CF1">
      <w:pPr>
        <w:pStyle w:val="a3"/>
        <w:numPr>
          <w:ilvl w:val="0"/>
          <w:numId w:val="7"/>
        </w:numPr>
        <w:ind w:left="709" w:hanging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Причиной ожога ребенка может быть горячая жидкость (в том числе еда), которою взрослые беззаботно оставляют на краю плиты, стола или ставят на пол; лучше со стола, на котором стоит горячая пища, убрать длинные скатерти – ребенок может дернуть за их край и опрокинуть пищу на себя;</w:t>
      </w:r>
    </w:p>
    <w:p w:rsidR="009747B7" w:rsidRPr="009747B7" w:rsidRDefault="009747B7" w:rsidP="005A1CF1">
      <w:pPr>
        <w:pStyle w:val="a3"/>
        <w:numPr>
          <w:ilvl w:val="0"/>
          <w:numId w:val="7"/>
        </w:numPr>
        <w:ind w:left="709" w:hanging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Возможны ожоги во время купания ребенка, когда его опускают в ванну или начинают подмывать из крана, не проверив температуру воды;</w:t>
      </w:r>
    </w:p>
    <w:p w:rsidR="009747B7" w:rsidRPr="009747B7" w:rsidRDefault="009747B7" w:rsidP="005A1CF1">
      <w:pPr>
        <w:pStyle w:val="a3"/>
        <w:numPr>
          <w:ilvl w:val="0"/>
          <w:numId w:val="7"/>
        </w:numPr>
        <w:ind w:left="709" w:hanging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Маленький ребенок может обжечься и при использовании грелки, если температура воды в ней превышает 40-60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>
        <w:rPr>
          <w:rFonts w:ascii="Times New Roman" w:hAnsi="Times New Roman" w:cs="Times New Roman"/>
          <w:sz w:val="24"/>
          <w:szCs w:val="24"/>
        </w:rPr>
        <w:t>С;</w:t>
      </w:r>
    </w:p>
    <w:p w:rsidR="009747B7" w:rsidRPr="004D4E55" w:rsidRDefault="009747B7" w:rsidP="005A1CF1">
      <w:pPr>
        <w:pStyle w:val="a3"/>
        <w:numPr>
          <w:ilvl w:val="0"/>
          <w:numId w:val="7"/>
        </w:numPr>
        <w:ind w:left="709" w:hanging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Оберегайте ребенка от солнечных ожогов, солнечного и теплового «удара».</w:t>
      </w:r>
    </w:p>
    <w:p w:rsidR="004D4E55" w:rsidRDefault="004D4E55" w:rsidP="004D4E55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4D4E55" w:rsidRDefault="004D4E55" w:rsidP="00AC2E77">
      <w:pPr>
        <w:pStyle w:val="a3"/>
        <w:ind w:left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F4ADD">
        <w:rPr>
          <w:rFonts w:ascii="Times New Roman" w:hAnsi="Times New Roman" w:cs="Times New Roman"/>
          <w:b/>
          <w:color w:val="0070C0"/>
          <w:sz w:val="32"/>
          <w:szCs w:val="32"/>
        </w:rPr>
        <w:t>Кататравма</w:t>
      </w:r>
      <w:proofErr w:type="spellEnd"/>
      <w:r w:rsidRPr="000F4ADD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(</w:t>
      </w:r>
      <w:r w:rsidRPr="000F4ADD">
        <w:rPr>
          <w:rFonts w:ascii="Times New Roman" w:hAnsi="Times New Roman" w:cs="Times New Roman"/>
          <w:b/>
          <w:color w:val="0070C0"/>
          <w:sz w:val="28"/>
          <w:szCs w:val="28"/>
        </w:rPr>
        <w:t>падение с высоты</w:t>
      </w:r>
      <w:r w:rsidRPr="000F4ADD">
        <w:rPr>
          <w:rFonts w:ascii="Times New Roman" w:hAnsi="Times New Roman" w:cs="Times New Roman"/>
          <w:b/>
          <w:color w:val="0070C0"/>
          <w:sz w:val="32"/>
          <w:szCs w:val="32"/>
        </w:rPr>
        <w:t>)</w:t>
      </w:r>
      <w:r>
        <w:rPr>
          <w:rFonts w:ascii="Times New Roman" w:hAnsi="Times New Roman" w:cs="Times New Roman"/>
          <w:b/>
          <w:sz w:val="32"/>
          <w:szCs w:val="32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в 20% случаев страдают дети до 5 лет – нередкая причина тяжелейших травм, приводящих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инвалидизации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смерти.</w:t>
      </w:r>
    </w:p>
    <w:p w:rsidR="004D4E55" w:rsidRDefault="005B1853" w:rsidP="005B185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НЕ УМЕЮТ ЛЕТАТЬ!</w:t>
      </w:r>
    </w:p>
    <w:p w:rsidR="005B1853" w:rsidRDefault="005B1853" w:rsidP="005B185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разрешайте детям «лазить» в опасных местах (лестничные пролеты, крыши, гаражи, стройки и др.);</w:t>
      </w:r>
    </w:p>
    <w:p w:rsidR="005B1853" w:rsidRDefault="005B1853" w:rsidP="005B185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Устанавливайте надежные ограждения, решетки на ступеньках, лестничных пролетах, окнах и балконах.</w:t>
      </w:r>
    </w:p>
    <w:p w:rsidR="005E6C00" w:rsidRDefault="005E6C00" w:rsidP="005E6C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23495</wp:posOffset>
            </wp:positionV>
            <wp:extent cx="2770505" cy="2029460"/>
            <wp:effectExtent l="38100" t="0" r="10795" b="618490"/>
            <wp:wrapSquare wrapText="bothSides"/>
            <wp:docPr id="1" name="Рисунок 0" descr="gk160804_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k160804_08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0505" cy="202946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5B1853" w:rsidRPr="005E6C00" w:rsidRDefault="005B1853" w:rsidP="005E6C00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5E6C00">
        <w:rPr>
          <w:rFonts w:ascii="Times New Roman" w:hAnsi="Times New Roman" w:cs="Times New Roman"/>
          <w:b/>
          <w:sz w:val="28"/>
          <w:szCs w:val="28"/>
        </w:rPr>
        <w:t>Помните</w:t>
      </w:r>
      <w:r w:rsidRPr="005E6C00">
        <w:rPr>
          <w:rFonts w:ascii="Times New Roman" w:hAnsi="Times New Roman" w:cs="Times New Roman"/>
          <w:sz w:val="28"/>
          <w:szCs w:val="28"/>
        </w:rPr>
        <w:t xml:space="preserve"> – противомоскитная сетка не спасет в этой ситуации и может только создавать ложное чувство безопасности;</w:t>
      </w:r>
    </w:p>
    <w:p w:rsidR="005E6C00" w:rsidRDefault="005E6C00" w:rsidP="005E6C00">
      <w:pPr>
        <w:rPr>
          <w:rFonts w:ascii="Times New Roman" w:hAnsi="Times New Roman" w:cs="Times New Roman"/>
          <w:sz w:val="24"/>
          <w:szCs w:val="24"/>
        </w:rPr>
      </w:pPr>
    </w:p>
    <w:p w:rsidR="005E6C00" w:rsidRDefault="005E6C00" w:rsidP="005E6C00">
      <w:pPr>
        <w:rPr>
          <w:rFonts w:ascii="Times New Roman" w:hAnsi="Times New Roman" w:cs="Times New Roman"/>
          <w:sz w:val="24"/>
          <w:szCs w:val="24"/>
        </w:rPr>
      </w:pPr>
    </w:p>
    <w:p w:rsidR="005E6C00" w:rsidRDefault="005E6C00" w:rsidP="005E6C00">
      <w:pPr>
        <w:rPr>
          <w:rFonts w:ascii="Times New Roman" w:hAnsi="Times New Roman" w:cs="Times New Roman"/>
          <w:sz w:val="24"/>
          <w:szCs w:val="24"/>
        </w:rPr>
      </w:pPr>
    </w:p>
    <w:p w:rsidR="005E6C00" w:rsidRPr="005E6C00" w:rsidRDefault="005E6C00" w:rsidP="005E6C00">
      <w:pPr>
        <w:rPr>
          <w:rFonts w:ascii="Times New Roman" w:hAnsi="Times New Roman" w:cs="Times New Roman"/>
          <w:sz w:val="24"/>
          <w:szCs w:val="24"/>
        </w:rPr>
      </w:pPr>
    </w:p>
    <w:p w:rsidR="00707773" w:rsidRDefault="00707773" w:rsidP="00707773">
      <w:pPr>
        <w:pStyle w:val="a3"/>
        <w:numPr>
          <w:ilvl w:val="0"/>
          <w:numId w:val="10"/>
        </w:numPr>
        <w:ind w:left="1418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Открывающиеся окна и балконы должны быть </w:t>
      </w:r>
      <w:r w:rsidRPr="007077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абсолютно недоступны</w:t>
      </w:r>
      <w:r w:rsidRPr="0070777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детям;</w:t>
      </w:r>
    </w:p>
    <w:p w:rsidR="00707773" w:rsidRDefault="00707773" w:rsidP="00707773">
      <w:pPr>
        <w:pStyle w:val="a3"/>
        <w:numPr>
          <w:ilvl w:val="0"/>
          <w:numId w:val="10"/>
        </w:numPr>
        <w:ind w:left="1418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ставьте около открытого окна стульев и табуреток – с них ребенок может  забраться на подоконник.</w:t>
      </w:r>
    </w:p>
    <w:p w:rsidR="00B04731" w:rsidRDefault="00B04731" w:rsidP="00B04731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0F4ADD">
        <w:rPr>
          <w:rFonts w:ascii="Times New Roman" w:hAnsi="Times New Roman" w:cs="Times New Roman"/>
          <w:b/>
          <w:color w:val="0070C0"/>
          <w:sz w:val="32"/>
          <w:szCs w:val="32"/>
        </w:rPr>
        <w:t>Утопление –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50% случаев страдают дети 10-13 лет из-за неумения плавать</w:t>
      </w:r>
    </w:p>
    <w:p w:rsidR="00B04731" w:rsidRDefault="00B04731" w:rsidP="00B0473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Взрослые должны научить детей правилам поведения на воде и ни на минуту не оставлять ребенка без присмотра вблизи водоемов;</w:t>
      </w:r>
    </w:p>
    <w:p w:rsidR="000F4ADD" w:rsidRDefault="000F4ADD" w:rsidP="000F4ADD">
      <w:pPr>
        <w:pStyle w:val="a3"/>
        <w:numPr>
          <w:ilvl w:val="0"/>
          <w:numId w:val="11"/>
        </w:numPr>
        <w:ind w:left="426" w:firstLine="5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130038" cy="1327868"/>
            <wp:effectExtent l="95250" t="0" r="155962" b="177082"/>
            <wp:wrapSquare wrapText="bothSides"/>
            <wp:docPr id="2" name="Рисунок 1" descr="32eccf35929af4e17d9099c3345ff9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eccf35929af4e17d9099c3345ff9d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0038" cy="1327868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Дети могут утонуть менее чем за две минуты даже в небольшом количестве воды – обязательно и надежно закрывайте колодцы, ванны, бочки, ведра с водой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тд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F4ADD" w:rsidRDefault="000F4ADD" w:rsidP="000F4ADD">
      <w:pPr>
        <w:pStyle w:val="a3"/>
        <w:ind w:left="1287"/>
        <w:rPr>
          <w:rFonts w:ascii="Times New Roman" w:hAnsi="Times New Roman" w:cs="Times New Roman"/>
          <w:sz w:val="24"/>
          <w:szCs w:val="24"/>
        </w:rPr>
      </w:pPr>
    </w:p>
    <w:p w:rsidR="000F4ADD" w:rsidRDefault="000F4ADD" w:rsidP="000F4ADD">
      <w:pPr>
        <w:ind w:left="927"/>
        <w:rPr>
          <w:rFonts w:ascii="Times New Roman" w:hAnsi="Times New Roman" w:cs="Times New Roman"/>
          <w:sz w:val="24"/>
          <w:szCs w:val="24"/>
        </w:rPr>
      </w:pPr>
    </w:p>
    <w:p w:rsidR="00B04731" w:rsidRPr="000F4ADD" w:rsidRDefault="00B04731" w:rsidP="000F4AD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F4ADD">
        <w:rPr>
          <w:rFonts w:ascii="Times New Roman" w:hAnsi="Times New Roman" w:cs="Times New Roman"/>
          <w:sz w:val="24"/>
          <w:szCs w:val="24"/>
        </w:rPr>
        <w:t>Учите детей плавать, начиная с раннего возраста;</w:t>
      </w:r>
    </w:p>
    <w:p w:rsidR="00B04731" w:rsidRDefault="00B04731" w:rsidP="00B0473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должны знать, что нельзя плавать без присмотра взрослых;</w:t>
      </w:r>
    </w:p>
    <w:p w:rsidR="00B04731" w:rsidRDefault="00B04731" w:rsidP="00B0473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Обязательно используйте детские спасательные жилеты соответствующего размера – при всех вариантах отдыха на открытой воде (лодки, плоты, водные велосипеды, «бананы», катера, яхты и др.).</w:t>
      </w:r>
    </w:p>
    <w:p w:rsidR="00B04731" w:rsidRDefault="00B04731" w:rsidP="00B04731">
      <w:pPr>
        <w:pStyle w:val="a3"/>
        <w:ind w:left="1287"/>
        <w:rPr>
          <w:rFonts w:ascii="Times New Roman" w:hAnsi="Times New Roman" w:cs="Times New Roman"/>
          <w:sz w:val="24"/>
          <w:szCs w:val="24"/>
        </w:rPr>
      </w:pPr>
    </w:p>
    <w:p w:rsidR="00B04731" w:rsidRDefault="00B04731" w:rsidP="00B04731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0F4ADD">
        <w:rPr>
          <w:rFonts w:ascii="Times New Roman" w:hAnsi="Times New Roman" w:cs="Times New Roman"/>
          <w:b/>
          <w:color w:val="0070C0"/>
          <w:sz w:val="32"/>
          <w:szCs w:val="32"/>
        </w:rPr>
        <w:t>Удушье (асфиксия) –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25% всех случаев асфиксии бывает у детей в возрасте до  года из-за беспечности взрослых: аспирация пищей, прижатие грудного ребенка к телу взрослого во время сна в одной постели, закрытие дыхательного отверстия мягкими игрушками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тд</w:t>
      </w:r>
      <w:proofErr w:type="spellEnd"/>
      <w:r>
        <w:rPr>
          <w:rFonts w:ascii="Times New Roman" w:hAnsi="Times New Roman" w:cs="Times New Roman"/>
          <w:sz w:val="24"/>
          <w:szCs w:val="24"/>
        </w:rPr>
        <w:t>.;</w:t>
      </w:r>
    </w:p>
    <w:p w:rsidR="00B04731" w:rsidRDefault="00B04731" w:rsidP="00B0473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Маленьким детям нельзя давать еду с маленькими косточками или семечками;</w:t>
      </w:r>
    </w:p>
    <w:p w:rsidR="00B04731" w:rsidRDefault="00B04731" w:rsidP="00B0473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Нужно следить за ребенком во время еды. Кашель, шумное частое дыхание или невозможность издавать звуки – это признаки проблем с дыханием и, возможно удушья, которое может привести к смерти.</w:t>
      </w:r>
    </w:p>
    <w:p w:rsidR="00B04731" w:rsidRDefault="00B04731" w:rsidP="00B04731">
      <w:pPr>
        <w:pStyle w:val="a3"/>
        <w:ind w:left="1287"/>
        <w:rPr>
          <w:rFonts w:ascii="Times New Roman" w:hAnsi="Times New Roman" w:cs="Times New Roman"/>
          <w:sz w:val="24"/>
          <w:szCs w:val="24"/>
        </w:rPr>
      </w:pPr>
    </w:p>
    <w:p w:rsidR="001632D2" w:rsidRDefault="00B04731" w:rsidP="00B04731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0F4ADD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Отравления </w:t>
      </w:r>
      <w:r w:rsidR="001632D2" w:rsidRPr="000F4ADD">
        <w:rPr>
          <w:rFonts w:ascii="Times New Roman" w:hAnsi="Times New Roman" w:cs="Times New Roman"/>
          <w:b/>
          <w:color w:val="0070C0"/>
          <w:sz w:val="32"/>
          <w:szCs w:val="32"/>
        </w:rPr>
        <w:t>–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632D2" w:rsidRPr="001632D2">
        <w:rPr>
          <w:rFonts w:ascii="Times New Roman" w:hAnsi="Times New Roman" w:cs="Times New Roman"/>
          <w:sz w:val="24"/>
          <w:szCs w:val="24"/>
        </w:rPr>
        <w:t>чаще всего дети отравляются лекарствами из домашней аптечки</w:t>
      </w:r>
      <w:r w:rsidR="001632D2">
        <w:rPr>
          <w:rFonts w:ascii="Times New Roman" w:hAnsi="Times New Roman" w:cs="Times New Roman"/>
          <w:sz w:val="24"/>
          <w:szCs w:val="24"/>
        </w:rPr>
        <w:t xml:space="preserve"> – 60% всех случаев отравлений;</w:t>
      </w:r>
    </w:p>
    <w:p w:rsidR="00B04731" w:rsidRDefault="001632D2" w:rsidP="001632D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632D2">
        <w:rPr>
          <w:rFonts w:ascii="Times New Roman" w:hAnsi="Times New Roman" w:cs="Times New Roman"/>
          <w:sz w:val="24"/>
          <w:szCs w:val="24"/>
        </w:rPr>
        <w:t>Лекарства, предназначенные для взрослых, могут оказаться смертельными для детей</w:t>
      </w:r>
      <w:r>
        <w:rPr>
          <w:rFonts w:ascii="Times New Roman" w:hAnsi="Times New Roman" w:cs="Times New Roman"/>
          <w:sz w:val="24"/>
          <w:szCs w:val="24"/>
        </w:rPr>
        <w:t>. Медикаменты ребенку нужно давать только по назначению врача и ни в коем случае не давать ему лекарства, предназначенные для взрослых или детей другого возраста. Хранить медикаменты необходимо в местах совершенно недоступных для детей;</w:t>
      </w:r>
    </w:p>
    <w:p w:rsidR="001632D2" w:rsidRDefault="001632D2" w:rsidP="001632D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Отбеливатели, яды для крыс и насекомых, керосин, кислоты и щелочные растворы, другие ядовитые вещества могут вызвать тяжелое отравление, поражение мозга, слепоту и смерть. Яды </w:t>
      </w:r>
      <w:proofErr w:type="gramStart"/>
      <w:r>
        <w:rPr>
          <w:rFonts w:ascii="Times New Roman" w:hAnsi="Times New Roman" w:cs="Times New Roman"/>
          <w:sz w:val="24"/>
          <w:szCs w:val="24"/>
        </w:rPr>
        <w:t>бывают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опасны не только при заглатывании, но и при вздыхании, попадании на кожу, в глаза и даже на одежду;</w:t>
      </w:r>
    </w:p>
    <w:p w:rsidR="001632D2" w:rsidRDefault="001632D2" w:rsidP="001632D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Ядовитые вещества, медикаменты, отбеливатели, кислоты и горючее ни в коем случае нельзя хранить в бутылках для пищевых продуктов – дети могут по ошибке выпить их. Такие вещества следует держать в плотно закрытых маркированных контейнерах, в абсолютно недоступном для детей месте;</w:t>
      </w:r>
    </w:p>
    <w:p w:rsidR="00AC2E77" w:rsidRPr="00AC2E77" w:rsidRDefault="00C35F92" w:rsidP="00C35F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985520</wp:posOffset>
            </wp:positionH>
            <wp:positionV relativeFrom="paragraph">
              <wp:posOffset>102870</wp:posOffset>
            </wp:positionV>
            <wp:extent cx="3893185" cy="1971040"/>
            <wp:effectExtent l="38100" t="57150" r="107315" b="86360"/>
            <wp:wrapSquare wrapText="bothSides"/>
            <wp:docPr id="8" name="Рисунок 7" descr="collage_photoc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age_photocat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3185" cy="197104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1632D2" w:rsidRDefault="001632D2" w:rsidP="001632D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Следите за ребенком при прогулках в лесу – ядовитые грибы и ягоды – возможная причина тяжелых отравлений;</w:t>
      </w:r>
    </w:p>
    <w:p w:rsidR="001632D2" w:rsidRDefault="001632D2" w:rsidP="001632D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Отравление угарным газом – крайне опасно для детей и сопровождается смертельным исходом в 80-85% случаев – неукоснительно соблюдайте правила противопожарной безопасности во всех местах пребывания детей, особенно там, где есть открытый огонь (печи, камины, бани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тд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C35F92" w:rsidRDefault="00C35F92" w:rsidP="00C35F92">
      <w:pPr>
        <w:pStyle w:val="a3"/>
        <w:ind w:left="1346"/>
        <w:rPr>
          <w:rFonts w:ascii="Times New Roman" w:hAnsi="Times New Roman" w:cs="Times New Roman"/>
          <w:sz w:val="24"/>
          <w:szCs w:val="24"/>
        </w:rPr>
      </w:pPr>
    </w:p>
    <w:p w:rsidR="001632D2" w:rsidRDefault="001632D2" w:rsidP="001632D2">
      <w:pPr>
        <w:pStyle w:val="a3"/>
        <w:ind w:left="1346"/>
        <w:rPr>
          <w:rFonts w:ascii="Times New Roman" w:hAnsi="Times New Roman" w:cs="Times New Roman"/>
          <w:sz w:val="24"/>
          <w:szCs w:val="24"/>
        </w:rPr>
      </w:pPr>
    </w:p>
    <w:p w:rsidR="001632D2" w:rsidRDefault="001632D2" w:rsidP="001632D2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0F4ADD">
        <w:rPr>
          <w:rFonts w:ascii="Times New Roman" w:hAnsi="Times New Roman" w:cs="Times New Roman"/>
          <w:b/>
          <w:color w:val="0070C0"/>
          <w:sz w:val="32"/>
          <w:szCs w:val="32"/>
        </w:rPr>
        <w:t>Поражения электрическим током –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дети могут получить серьезные повреждения, воткнув пальцы или какие-либо предметы в электрические розетки – их необходимо закрывать специальными защитными накладками;</w:t>
      </w:r>
    </w:p>
    <w:p w:rsidR="001632D2" w:rsidRDefault="006E1FEE" w:rsidP="006E1FEE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00256" cy="1794227"/>
            <wp:effectExtent l="19050" t="0" r="44" b="0"/>
            <wp:docPr id="4" name="Рисунок 3" descr="c7ed1de5c437246ab375c5a7b9c7136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7ed1de5c437246ab375c5a7b9c7136b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2272" cy="1795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32D2">
        <w:rPr>
          <w:rFonts w:ascii="Times New Roman" w:hAnsi="Times New Roman" w:cs="Times New Roman"/>
          <w:sz w:val="24"/>
          <w:szCs w:val="24"/>
        </w:rPr>
        <w:t>Электрические провода (особенно обнаженные)</w:t>
      </w:r>
      <w:r w:rsidR="00FE1C56">
        <w:rPr>
          <w:rFonts w:ascii="Times New Roman" w:hAnsi="Times New Roman" w:cs="Times New Roman"/>
          <w:sz w:val="24"/>
          <w:szCs w:val="24"/>
        </w:rPr>
        <w:t xml:space="preserve"> должны быть недоступны детям.</w:t>
      </w:r>
    </w:p>
    <w:p w:rsidR="001632D2" w:rsidRDefault="004A37A4" w:rsidP="004A37A4">
      <w:pPr>
        <w:ind w:left="708"/>
        <w:rPr>
          <w:rFonts w:ascii="Times New Roman" w:hAnsi="Times New Roman" w:cs="Times New Roman"/>
          <w:sz w:val="24"/>
          <w:szCs w:val="24"/>
        </w:rPr>
      </w:pPr>
      <w:r w:rsidRPr="000F4ADD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Дорожно-транспортный травматизм </w:t>
      </w:r>
      <w:r w:rsidR="00B12E38" w:rsidRPr="000F4ADD">
        <w:rPr>
          <w:rFonts w:ascii="Times New Roman" w:hAnsi="Times New Roman" w:cs="Times New Roman"/>
          <w:b/>
          <w:color w:val="0070C0"/>
          <w:sz w:val="32"/>
          <w:szCs w:val="32"/>
        </w:rPr>
        <w:t>–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12E38">
        <w:rPr>
          <w:rFonts w:ascii="Times New Roman" w:hAnsi="Times New Roman" w:cs="Times New Roman"/>
          <w:sz w:val="24"/>
          <w:szCs w:val="24"/>
        </w:rPr>
        <w:t xml:space="preserve"> дает около 25% всех смертельных случаев.</w:t>
      </w:r>
    </w:p>
    <w:p w:rsidR="00B12E38" w:rsidRDefault="00B12E38" w:rsidP="00B12E3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только ребенок научился ходить</w:t>
      </w:r>
      <w:r w:rsidR="000374B4">
        <w:rPr>
          <w:rFonts w:ascii="Times New Roman" w:hAnsi="Times New Roman" w:cs="Times New Roman"/>
          <w:sz w:val="24"/>
          <w:szCs w:val="24"/>
        </w:rPr>
        <w:t>, его нужно обучать правильному поведению на дороге, в машине и общественном транспорте, а также обеспечивать безопасность ребенка во всех ситуациях;</w:t>
      </w:r>
    </w:p>
    <w:p w:rsidR="000374B4" w:rsidRDefault="000374B4" w:rsidP="00B12E3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Детям дошкольного возраста особенно опасно находиться на дороге – с ними всегда должны быть взрослые;</w:t>
      </w:r>
    </w:p>
    <w:p w:rsidR="000374B4" w:rsidRDefault="000374B4" w:rsidP="00B12E3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Детям нельзя играть возле дороги, особенно с мячом;</w:t>
      </w:r>
    </w:p>
    <w:p w:rsidR="000374B4" w:rsidRDefault="000374B4" w:rsidP="00B12E3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Детей нельзя сажать на переднее сидение машины;</w:t>
      </w:r>
    </w:p>
    <w:p w:rsidR="000374B4" w:rsidRDefault="000374B4" w:rsidP="00B12E3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перевозке ребенка в автомобиле, необходимо использовать специальные кресла и ремни безопасности;</w:t>
      </w:r>
    </w:p>
    <w:p w:rsidR="000374B4" w:rsidRDefault="000374B4" w:rsidP="00B12E3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одежде ребенка желательно иметь специальные светоотражающие нашивки.</w:t>
      </w:r>
    </w:p>
    <w:p w:rsidR="000374B4" w:rsidRDefault="000374B4" w:rsidP="000374B4">
      <w:pPr>
        <w:pStyle w:val="a3"/>
        <w:ind w:left="1287"/>
        <w:rPr>
          <w:rFonts w:ascii="Times New Roman" w:hAnsi="Times New Roman" w:cs="Times New Roman"/>
          <w:sz w:val="24"/>
          <w:szCs w:val="24"/>
        </w:rPr>
      </w:pPr>
    </w:p>
    <w:p w:rsidR="000374B4" w:rsidRDefault="000374B4" w:rsidP="000374B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F4ADD">
        <w:rPr>
          <w:rFonts w:ascii="Times New Roman" w:hAnsi="Times New Roman" w:cs="Times New Roman"/>
          <w:b/>
          <w:color w:val="0070C0"/>
          <w:sz w:val="32"/>
          <w:szCs w:val="32"/>
        </w:rPr>
        <w:t>Несчастные случаи при езде на велосипеде –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являются распространенной причиной смерти и травматизма среди детей среднего и старшего возраста.</w:t>
      </w:r>
    </w:p>
    <w:p w:rsidR="000374B4" w:rsidRDefault="000374B4" w:rsidP="000374B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 ребенка безопасному поведению при езде на велосипеде;</w:t>
      </w:r>
    </w:p>
    <w:p w:rsidR="000374B4" w:rsidRDefault="000374B4" w:rsidP="000374B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должны в обязательном порядке использовать защитные шлемы и другие приспособления.</w:t>
      </w:r>
    </w:p>
    <w:p w:rsidR="006E1FEE" w:rsidRDefault="006E1FEE" w:rsidP="006E1FEE">
      <w:pPr>
        <w:pStyle w:val="a3"/>
        <w:ind w:left="1484"/>
        <w:rPr>
          <w:rFonts w:ascii="Times New Roman" w:hAnsi="Times New Roman" w:cs="Times New Roman"/>
          <w:sz w:val="24"/>
          <w:szCs w:val="24"/>
        </w:rPr>
      </w:pPr>
    </w:p>
    <w:p w:rsidR="000374B4" w:rsidRDefault="000374B4" w:rsidP="000374B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F4ADD">
        <w:rPr>
          <w:rFonts w:ascii="Times New Roman" w:hAnsi="Times New Roman" w:cs="Times New Roman"/>
          <w:b/>
          <w:color w:val="0070C0"/>
          <w:sz w:val="32"/>
          <w:szCs w:val="32"/>
        </w:rPr>
        <w:t>Травмы на железнодорожном транспорте –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374B4">
        <w:rPr>
          <w:rFonts w:ascii="Times New Roman" w:hAnsi="Times New Roman" w:cs="Times New Roman"/>
          <w:sz w:val="24"/>
          <w:szCs w:val="24"/>
        </w:rPr>
        <w:t xml:space="preserve">нахождение детей в зоне </w:t>
      </w:r>
      <w:r>
        <w:rPr>
          <w:rFonts w:ascii="Times New Roman" w:hAnsi="Times New Roman" w:cs="Times New Roman"/>
          <w:sz w:val="24"/>
          <w:szCs w:val="24"/>
        </w:rPr>
        <w:t>железной дороги может быть смертельно опасно.</w:t>
      </w:r>
    </w:p>
    <w:p w:rsidR="000374B4" w:rsidRDefault="000374B4" w:rsidP="000374B4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9474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Строжайшим образом запрещайте подросткам кататься на крышах, подножках, переходных площадках вагонов. Так </w:t>
      </w:r>
      <w:proofErr w:type="gramStart"/>
      <w:r w:rsidRPr="00C94744">
        <w:rPr>
          <w:rFonts w:ascii="Times New Roman" w:hAnsi="Times New Roman" w:cs="Times New Roman"/>
          <w:b/>
          <w:color w:val="FF0000"/>
          <w:sz w:val="24"/>
          <w:szCs w:val="24"/>
        </w:rPr>
        <w:t>называемый</w:t>
      </w:r>
      <w:proofErr w:type="gramEnd"/>
      <w:r w:rsidRPr="00C9474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«</w:t>
      </w:r>
      <w:proofErr w:type="spellStart"/>
      <w:r w:rsidRPr="00C94744">
        <w:rPr>
          <w:rFonts w:ascii="Times New Roman" w:hAnsi="Times New Roman" w:cs="Times New Roman"/>
          <w:b/>
          <w:color w:val="FF0000"/>
          <w:sz w:val="24"/>
          <w:szCs w:val="24"/>
        </w:rPr>
        <w:t>зацепинг</w:t>
      </w:r>
      <w:proofErr w:type="spellEnd"/>
      <w:r w:rsidRPr="00C94744">
        <w:rPr>
          <w:rFonts w:ascii="Times New Roman" w:hAnsi="Times New Roman" w:cs="Times New Roman"/>
          <w:b/>
          <w:color w:val="FF0000"/>
          <w:sz w:val="24"/>
          <w:szCs w:val="24"/>
        </w:rPr>
        <w:t>» - в конечном итоге – практически гарантированное самоубийство;</w:t>
      </w:r>
    </w:p>
    <w:p w:rsidR="00C94744" w:rsidRDefault="00C94744" w:rsidP="00C9474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помните сами и постоянно напоминайте Вашим детям, что </w:t>
      </w:r>
      <w:r w:rsidRPr="00C94744">
        <w:rPr>
          <w:rFonts w:ascii="Times New Roman" w:hAnsi="Times New Roman" w:cs="Times New Roman"/>
          <w:b/>
          <w:sz w:val="24"/>
          <w:szCs w:val="24"/>
          <w:u w:val="single"/>
        </w:rPr>
        <w:t>строго запрещается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C94744" w:rsidRDefault="00C94744" w:rsidP="00C9474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Посадка и высадка на ходу поезда;</w:t>
      </w:r>
    </w:p>
    <w:p w:rsidR="00C94744" w:rsidRDefault="00C94744" w:rsidP="00C9474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Высовываться из окон вагонов и дверей тамбуров на ходу поезда;</w:t>
      </w:r>
    </w:p>
    <w:p w:rsidR="00C94744" w:rsidRDefault="00C94744" w:rsidP="00C9474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Оставлять детей без присмотра на посадочных платформах и в вагонах;</w:t>
      </w:r>
    </w:p>
    <w:p w:rsidR="00C94744" w:rsidRDefault="00C94744" w:rsidP="00C9474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Выходить из вагона на междупутье и стоять там при проходе встречного поезда;</w:t>
      </w:r>
    </w:p>
    <w:p w:rsidR="00C94744" w:rsidRDefault="00C94744" w:rsidP="00C9474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Прыгать с платформы на железнодорожные пути;</w:t>
      </w:r>
    </w:p>
    <w:p w:rsidR="00C94744" w:rsidRDefault="00C94744" w:rsidP="00C9474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Устраивать на платформе рядом с вагоном прибывающего или уходящего поезда, а также находиться ближе двух метров от края платформы во время прохождения поезда без остановки;</w:t>
      </w:r>
    </w:p>
    <w:p w:rsidR="007E4B94" w:rsidRDefault="007E4B94" w:rsidP="007E4B9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Подходить к вагону до полной остановки поезда;</w:t>
      </w:r>
    </w:p>
    <w:p w:rsidR="0002122F" w:rsidRDefault="007E4B94" w:rsidP="007E4B9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станциях и перегонах подлезать под вагоны и перелезать чере</w:t>
      </w:r>
      <w:r w:rsidR="0002122F">
        <w:rPr>
          <w:rFonts w:ascii="Times New Roman" w:hAnsi="Times New Roman" w:cs="Times New Roman"/>
          <w:sz w:val="24"/>
          <w:szCs w:val="24"/>
        </w:rPr>
        <w:t>з автосцепки для прохода через путь;</w:t>
      </w:r>
    </w:p>
    <w:p w:rsidR="0002122F" w:rsidRDefault="0002122F" w:rsidP="007E4B9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Проходить через железнодорожные пути перед близко стоящим поездом;</w:t>
      </w:r>
    </w:p>
    <w:p w:rsidR="00C35F92" w:rsidRPr="00C35F92" w:rsidRDefault="00C35F92" w:rsidP="00C35F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65124" cy="2443917"/>
            <wp:effectExtent l="0" t="0" r="6626" b="0"/>
            <wp:docPr id="9" name="Рисунок 8" descr="1356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56_2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7908" cy="2446569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2122F" w:rsidRDefault="0002122F" w:rsidP="007E4B9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Запрещается переходить путь сразу же после прохода поезда одного направления, не убедившись в отсутствии поезда встречного направления;</w:t>
      </w:r>
    </w:p>
    <w:p w:rsidR="0002122F" w:rsidRDefault="0002122F" w:rsidP="007E4B9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Игры детей на железнодорожных путях запрещаются;</w:t>
      </w:r>
    </w:p>
    <w:p w:rsidR="0002122F" w:rsidRDefault="0002122F" w:rsidP="007E4B9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Подниматься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электроопоры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02122F" w:rsidRDefault="0002122F" w:rsidP="007E4B9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Приближаться к лежащему на земле электропроводу ближе 8 метров;</w:t>
      </w:r>
    </w:p>
    <w:p w:rsidR="0002122F" w:rsidRDefault="0002122F" w:rsidP="007E4B9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Проходить вдоль железнодорожного пути ближе 5 метров от крайнего рельса;</w:t>
      </w:r>
    </w:p>
    <w:p w:rsidR="0002122F" w:rsidRDefault="0002122F" w:rsidP="007E4B9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Ходить в районе стрелочных переводов, так как это может привести к тяжелой травме.</w:t>
      </w:r>
    </w:p>
    <w:p w:rsidR="0002122F" w:rsidRDefault="0002122F" w:rsidP="0002122F">
      <w:pPr>
        <w:pStyle w:val="a3"/>
        <w:ind w:left="1484"/>
        <w:rPr>
          <w:rFonts w:ascii="Times New Roman" w:hAnsi="Times New Roman" w:cs="Times New Roman"/>
          <w:sz w:val="24"/>
          <w:szCs w:val="24"/>
        </w:rPr>
      </w:pPr>
    </w:p>
    <w:p w:rsidR="00C35F92" w:rsidRDefault="00C35F92" w:rsidP="0002122F">
      <w:pPr>
        <w:pStyle w:val="a3"/>
        <w:ind w:left="1484"/>
        <w:rPr>
          <w:rFonts w:ascii="Times New Roman" w:hAnsi="Times New Roman" w:cs="Times New Roman"/>
          <w:sz w:val="24"/>
          <w:szCs w:val="24"/>
        </w:rPr>
      </w:pPr>
    </w:p>
    <w:p w:rsidR="0002122F" w:rsidRPr="0002122F" w:rsidRDefault="0002122F" w:rsidP="0002122F">
      <w:pPr>
        <w:pStyle w:val="a3"/>
        <w:spacing w:after="0"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02122F">
        <w:rPr>
          <w:rFonts w:ascii="Times New Roman" w:hAnsi="Times New Roman" w:cs="Times New Roman"/>
          <w:b/>
          <w:sz w:val="24"/>
          <w:szCs w:val="24"/>
        </w:rPr>
        <w:t xml:space="preserve">Уважаемые родители, </w:t>
      </w:r>
    </w:p>
    <w:p w:rsidR="0002122F" w:rsidRPr="0002122F" w:rsidRDefault="0002122F" w:rsidP="0002122F">
      <w:pPr>
        <w:spacing w:after="0" w:line="240" w:lineRule="auto"/>
        <w:ind w:left="2124"/>
        <w:rPr>
          <w:rFonts w:ascii="Times New Roman" w:hAnsi="Times New Roman" w:cs="Times New Roman"/>
          <w:b/>
          <w:sz w:val="24"/>
          <w:szCs w:val="24"/>
        </w:rPr>
      </w:pPr>
      <w:r w:rsidRPr="0002122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02122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02122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помните</w:t>
      </w:r>
      <w:r w:rsidRPr="0002122F">
        <w:rPr>
          <w:rFonts w:ascii="Times New Roman" w:hAnsi="Times New Roman" w:cs="Times New Roman"/>
          <w:b/>
          <w:sz w:val="24"/>
          <w:szCs w:val="24"/>
        </w:rPr>
        <w:t xml:space="preserve"> -  дети чаще всего получают травму </w:t>
      </w:r>
    </w:p>
    <w:p w:rsidR="00C35F92" w:rsidRDefault="0002122F" w:rsidP="0002122F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 w:rsidRPr="0002122F">
        <w:rPr>
          <w:rFonts w:ascii="Times New Roman" w:hAnsi="Times New Roman" w:cs="Times New Roman"/>
          <w:b/>
          <w:sz w:val="24"/>
          <w:szCs w:val="24"/>
        </w:rPr>
        <w:t xml:space="preserve">       (иногда </w:t>
      </w:r>
      <w:proofErr w:type="gramStart"/>
      <w:r w:rsidRPr="0002122F">
        <w:rPr>
          <w:rFonts w:ascii="Times New Roman" w:hAnsi="Times New Roman" w:cs="Times New Roman"/>
          <w:b/>
          <w:sz w:val="24"/>
          <w:szCs w:val="24"/>
        </w:rPr>
        <w:t>смертельную</w:t>
      </w:r>
      <w:proofErr w:type="gramEnd"/>
      <w:r w:rsidRPr="0002122F">
        <w:rPr>
          <w:rFonts w:ascii="Times New Roman" w:hAnsi="Times New Roman" w:cs="Times New Roman"/>
          <w:b/>
          <w:sz w:val="24"/>
          <w:szCs w:val="24"/>
        </w:rPr>
        <w:t xml:space="preserve">) - </w:t>
      </w:r>
      <w:r w:rsidR="007E4B94" w:rsidRPr="0002122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2122F">
        <w:rPr>
          <w:rFonts w:ascii="Times New Roman" w:hAnsi="Times New Roman" w:cs="Times New Roman"/>
          <w:b/>
          <w:sz w:val="24"/>
          <w:szCs w:val="24"/>
        </w:rPr>
        <w:t>по вине взрослых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7E4B94" w:rsidRPr="0002122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E4B94" w:rsidRPr="0002122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E4B94" w:rsidRPr="0002122F" w:rsidRDefault="007E4B94" w:rsidP="0002122F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 w:rsidRPr="000212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0374B4" w:rsidRPr="000374B4" w:rsidRDefault="00C35F92" w:rsidP="000F4ADD">
      <w:pPr>
        <w:pStyle w:val="a3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C35F9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39170" cy="2228335"/>
            <wp:effectExtent l="19050" t="0" r="0" b="0"/>
            <wp:docPr id="11" name="Рисунок 9" descr="detskiy_travmati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skiy_travmatizm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3245" cy="2230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74B4" w:rsidRPr="000374B4" w:rsidSect="00D0564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75pt;height:8.75pt" o:bullet="t">
        <v:imagedata r:id="rId1" o:title="BD14792_"/>
      </v:shape>
    </w:pict>
  </w:numPicBullet>
  <w:numPicBullet w:numPicBulletId="1">
    <w:pict>
      <v:shape id="_x0000_i1027" type="#_x0000_t75" style="width:11.25pt;height:11.25pt" o:bullet="t">
        <v:imagedata r:id="rId2" o:title="BD10297_"/>
      </v:shape>
    </w:pict>
  </w:numPicBullet>
  <w:numPicBullet w:numPicBulletId="2">
    <w:pict>
      <v:shape id="_x0000_i1028" type="#_x0000_t75" style="width:8.75pt;height:8.75pt" o:bullet="t">
        <v:imagedata r:id="rId3" o:title="BD21482_"/>
      </v:shape>
    </w:pict>
  </w:numPicBullet>
  <w:numPicBullet w:numPicBulletId="3">
    <w:pict>
      <v:shape id="_x0000_i1029" type="#_x0000_t75" style="width:11.25pt;height:10pt" o:bullet="t">
        <v:imagedata r:id="rId4" o:title="BD21300_"/>
      </v:shape>
    </w:pict>
  </w:numPicBullet>
  <w:numPicBullet w:numPicBulletId="4">
    <w:pict>
      <v:shape id="_x0000_i1030" type="#_x0000_t75" style="width:10pt;height:10pt" o:bullet="t">
        <v:imagedata r:id="rId5" o:title="BD21308_"/>
      </v:shape>
    </w:pict>
  </w:numPicBullet>
  <w:numPicBullet w:numPicBulletId="5">
    <w:pict>
      <v:shape id="_x0000_i1031" type="#_x0000_t75" style="width:11.25pt;height:11.25pt" o:bullet="t">
        <v:imagedata r:id="rId6" o:title="mso465B"/>
      </v:shape>
    </w:pict>
  </w:numPicBullet>
  <w:abstractNum w:abstractNumId="0">
    <w:nsid w:val="03BA2757"/>
    <w:multiLevelType w:val="hybridMultilevel"/>
    <w:tmpl w:val="8C5E5F44"/>
    <w:lvl w:ilvl="0" w:tplc="EA3EF522">
      <w:start w:val="1"/>
      <w:numFmt w:val="bullet"/>
      <w:lvlText w:val=""/>
      <w:lvlPicBulletId w:val="3"/>
      <w:lvlJc w:val="left"/>
      <w:pPr>
        <w:ind w:left="13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1">
    <w:nsid w:val="18FB1461"/>
    <w:multiLevelType w:val="hybridMultilevel"/>
    <w:tmpl w:val="0120A1C6"/>
    <w:lvl w:ilvl="0" w:tplc="3BEC5FC4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2716EAF"/>
    <w:multiLevelType w:val="hybridMultilevel"/>
    <w:tmpl w:val="F32EF3D4"/>
    <w:lvl w:ilvl="0" w:tplc="04190005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>
    <w:nsid w:val="2F5F096F"/>
    <w:multiLevelType w:val="hybridMultilevel"/>
    <w:tmpl w:val="3834B106"/>
    <w:lvl w:ilvl="0" w:tplc="04190005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>
    <w:nsid w:val="333B18C0"/>
    <w:multiLevelType w:val="hybridMultilevel"/>
    <w:tmpl w:val="743216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414D7A"/>
    <w:multiLevelType w:val="hybridMultilevel"/>
    <w:tmpl w:val="BF9AF72C"/>
    <w:lvl w:ilvl="0" w:tplc="56A67E1A">
      <w:start w:val="1"/>
      <w:numFmt w:val="bullet"/>
      <w:lvlText w:val=""/>
      <w:lvlPicBulletId w:val="4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CC74EAC"/>
    <w:multiLevelType w:val="hybridMultilevel"/>
    <w:tmpl w:val="CB82EAFC"/>
    <w:lvl w:ilvl="0" w:tplc="04190009">
      <w:start w:val="1"/>
      <w:numFmt w:val="bullet"/>
      <w:lvlText w:val="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">
    <w:nsid w:val="425B6ACF"/>
    <w:multiLevelType w:val="hybridMultilevel"/>
    <w:tmpl w:val="02CA6D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8C60A18"/>
    <w:multiLevelType w:val="hybridMultilevel"/>
    <w:tmpl w:val="8EE69ED4"/>
    <w:lvl w:ilvl="0" w:tplc="3BEC5FC4">
      <w:start w:val="1"/>
      <w:numFmt w:val="bullet"/>
      <w:lvlText w:val=""/>
      <w:lvlPicBulletId w:val="0"/>
      <w:lvlJc w:val="left"/>
      <w:pPr>
        <w:ind w:left="28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9">
    <w:nsid w:val="49712A8B"/>
    <w:multiLevelType w:val="hybridMultilevel"/>
    <w:tmpl w:val="BFA6EE04"/>
    <w:lvl w:ilvl="0" w:tplc="A80A1920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A5A31EC"/>
    <w:multiLevelType w:val="hybridMultilevel"/>
    <w:tmpl w:val="94D8ADB2"/>
    <w:lvl w:ilvl="0" w:tplc="3BF21F44">
      <w:start w:val="1"/>
      <w:numFmt w:val="bullet"/>
      <w:lvlText w:val=""/>
      <w:lvlPicBulletId w:val="2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23E4841"/>
    <w:multiLevelType w:val="hybridMultilevel"/>
    <w:tmpl w:val="0AA268B2"/>
    <w:lvl w:ilvl="0" w:tplc="BCD608D2">
      <w:start w:val="1"/>
      <w:numFmt w:val="bullet"/>
      <w:lvlText w:val=""/>
      <w:lvlPicBulletId w:val="1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3742533"/>
    <w:multiLevelType w:val="hybridMultilevel"/>
    <w:tmpl w:val="A6B630B4"/>
    <w:lvl w:ilvl="0" w:tplc="0419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3">
    <w:nsid w:val="68F54280"/>
    <w:multiLevelType w:val="hybridMultilevel"/>
    <w:tmpl w:val="1E5891A6"/>
    <w:lvl w:ilvl="0" w:tplc="04190007">
      <w:start w:val="1"/>
      <w:numFmt w:val="bullet"/>
      <w:lvlText w:val=""/>
      <w:lvlPicBulletId w:val="5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4">
    <w:nsid w:val="6E4A5723"/>
    <w:multiLevelType w:val="hybridMultilevel"/>
    <w:tmpl w:val="491AF00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355390"/>
    <w:multiLevelType w:val="hybridMultilevel"/>
    <w:tmpl w:val="2A2640BC"/>
    <w:lvl w:ilvl="0" w:tplc="0419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6">
    <w:nsid w:val="75F34666"/>
    <w:multiLevelType w:val="hybridMultilevel"/>
    <w:tmpl w:val="E91EB32E"/>
    <w:lvl w:ilvl="0" w:tplc="04190005">
      <w:start w:val="1"/>
      <w:numFmt w:val="bullet"/>
      <w:lvlText w:val=""/>
      <w:lvlJc w:val="left"/>
      <w:pPr>
        <w:ind w:left="10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7">
    <w:nsid w:val="7B3867B8"/>
    <w:multiLevelType w:val="hybridMultilevel"/>
    <w:tmpl w:val="F62EFBDA"/>
    <w:lvl w:ilvl="0" w:tplc="3BEC5FC4">
      <w:start w:val="1"/>
      <w:numFmt w:val="bullet"/>
      <w:lvlText w:val=""/>
      <w:lvlPicBulletId w:val="0"/>
      <w:lvlJc w:val="left"/>
      <w:pPr>
        <w:ind w:left="148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2"/>
  </w:num>
  <w:num w:numId="4">
    <w:abstractNumId w:val="16"/>
  </w:num>
  <w:num w:numId="5">
    <w:abstractNumId w:val="3"/>
  </w:num>
  <w:num w:numId="6">
    <w:abstractNumId w:val="4"/>
  </w:num>
  <w:num w:numId="7">
    <w:abstractNumId w:val="7"/>
  </w:num>
  <w:num w:numId="8">
    <w:abstractNumId w:val="1"/>
  </w:num>
  <w:num w:numId="9">
    <w:abstractNumId w:val="6"/>
  </w:num>
  <w:num w:numId="10">
    <w:abstractNumId w:val="8"/>
  </w:num>
  <w:num w:numId="11">
    <w:abstractNumId w:val="11"/>
  </w:num>
  <w:num w:numId="12">
    <w:abstractNumId w:val="10"/>
  </w:num>
  <w:num w:numId="13">
    <w:abstractNumId w:val="0"/>
  </w:num>
  <w:num w:numId="14">
    <w:abstractNumId w:val="5"/>
  </w:num>
  <w:num w:numId="15">
    <w:abstractNumId w:val="13"/>
  </w:num>
  <w:num w:numId="16">
    <w:abstractNumId w:val="9"/>
  </w:num>
  <w:num w:numId="17">
    <w:abstractNumId w:val="17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637A0"/>
    <w:rsid w:val="0002122F"/>
    <w:rsid w:val="000374B4"/>
    <w:rsid w:val="000F4ADD"/>
    <w:rsid w:val="00144846"/>
    <w:rsid w:val="001632D2"/>
    <w:rsid w:val="003D7D32"/>
    <w:rsid w:val="0040168B"/>
    <w:rsid w:val="004A37A4"/>
    <w:rsid w:val="004D4E55"/>
    <w:rsid w:val="005637A0"/>
    <w:rsid w:val="005A1CF1"/>
    <w:rsid w:val="005B1853"/>
    <w:rsid w:val="005E6C00"/>
    <w:rsid w:val="006E1FEE"/>
    <w:rsid w:val="00707773"/>
    <w:rsid w:val="0074504D"/>
    <w:rsid w:val="00757CEF"/>
    <w:rsid w:val="007E4B94"/>
    <w:rsid w:val="008261CD"/>
    <w:rsid w:val="009747B7"/>
    <w:rsid w:val="00A12F60"/>
    <w:rsid w:val="00AC2E77"/>
    <w:rsid w:val="00B04731"/>
    <w:rsid w:val="00B12E38"/>
    <w:rsid w:val="00BB50D5"/>
    <w:rsid w:val="00C35F92"/>
    <w:rsid w:val="00C94744"/>
    <w:rsid w:val="00D05645"/>
    <w:rsid w:val="00E6713F"/>
    <w:rsid w:val="00EB289A"/>
    <w:rsid w:val="00FE1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7A0"/>
    <w:pPr>
      <w:ind w:left="720"/>
      <w:contextualSpacing/>
    </w:pPr>
  </w:style>
  <w:style w:type="character" w:styleId="a4">
    <w:name w:val="Hyperlink"/>
    <w:basedOn w:val="a0"/>
    <w:rsid w:val="004A37A4"/>
    <w:rPr>
      <w:color w:val="0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E1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1F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9.jpeg"/><Relationship Id="rId12" Type="http://schemas.openxmlformats.org/officeDocument/2006/relationships/image" Target="media/image1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8.jpeg"/><Relationship Id="rId11" Type="http://schemas.openxmlformats.org/officeDocument/2006/relationships/image" Target="media/image13.jpeg"/><Relationship Id="rId5" Type="http://schemas.openxmlformats.org/officeDocument/2006/relationships/image" Target="media/image7.png"/><Relationship Id="rId10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11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6" Type="http://schemas.openxmlformats.org/officeDocument/2006/relationships/image" Target="media/image6.gif"/><Relationship Id="rId5" Type="http://schemas.openxmlformats.org/officeDocument/2006/relationships/image" Target="media/image5.gi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1171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dgp6</Company>
  <LinksUpToDate>false</LinksUpToDate>
  <CharactersWithSpaces>7835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K321S</dc:creator>
  <cp:lastModifiedBy>K321S</cp:lastModifiedBy>
  <cp:revision>6</cp:revision>
  <dcterms:created xsi:type="dcterms:W3CDTF">2018-06-01T10:38:00Z</dcterms:created>
  <dcterms:modified xsi:type="dcterms:W3CDTF">2018-06-22T07:15:00Z</dcterms:modified>
</cp:coreProperties>
</file>